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985C" w14:textId="69622D3C" w:rsidR="004B1E17" w:rsidRPr="001B225F" w:rsidRDefault="004B1E17" w:rsidP="00CF2A94">
      <w:pPr>
        <w:jc w:val="center"/>
        <w:rPr>
          <w:b/>
          <w:bCs/>
          <w:sz w:val="28"/>
          <w:szCs w:val="28"/>
          <w:lang w:val="en-GB"/>
        </w:rPr>
      </w:pPr>
      <w:r w:rsidRPr="001B225F">
        <w:rPr>
          <w:b/>
          <w:bCs/>
          <w:sz w:val="28"/>
          <w:szCs w:val="28"/>
          <w:lang w:val="en-GB"/>
        </w:rPr>
        <w:t xml:space="preserve">IHVN IRB Guidelines and </w:t>
      </w:r>
      <w:r w:rsidR="00CF2A94">
        <w:rPr>
          <w:b/>
          <w:bCs/>
          <w:sz w:val="28"/>
          <w:szCs w:val="28"/>
          <w:lang w:val="en-GB"/>
        </w:rPr>
        <w:t>Required Documents for Ethical Review</w:t>
      </w:r>
    </w:p>
    <w:p w14:paraId="06BF9AC7" w14:textId="7FA174B1" w:rsidR="004B1E17" w:rsidRDefault="004B1E17" w:rsidP="00CF2A94">
      <w:pPr>
        <w:jc w:val="center"/>
        <w:rPr>
          <w:lang w:val="en-GB"/>
        </w:rPr>
      </w:pPr>
    </w:p>
    <w:p w14:paraId="7006B78A" w14:textId="77777777" w:rsidR="004B1E17" w:rsidRDefault="004B1E17">
      <w:pPr>
        <w:rPr>
          <w:lang w:val="en-GB"/>
        </w:rPr>
      </w:pPr>
    </w:p>
    <w:p w14:paraId="0018F4FF" w14:textId="0D6C4CDE" w:rsidR="003150E4" w:rsidRDefault="003150E4">
      <w:pPr>
        <w:rPr>
          <w:lang w:val="en-GB"/>
        </w:rPr>
      </w:pPr>
      <w:r>
        <w:rPr>
          <w:lang w:val="en-GB"/>
        </w:rPr>
        <w:t>The Institute of Human Virology</w:t>
      </w:r>
      <w:r w:rsidR="00B3423F">
        <w:rPr>
          <w:lang w:val="en-GB"/>
        </w:rPr>
        <w:t xml:space="preserve"> Nigeria (IHVN)</w:t>
      </w:r>
      <w:r>
        <w:rPr>
          <w:lang w:val="en-GB"/>
        </w:rPr>
        <w:t xml:space="preserve"> IRB is set up to provide ethical cover and oversight to </w:t>
      </w:r>
      <w:r w:rsidR="004B1E17">
        <w:rPr>
          <w:lang w:val="en-GB"/>
        </w:rPr>
        <w:t xml:space="preserve">all </w:t>
      </w:r>
      <w:r>
        <w:rPr>
          <w:lang w:val="en-GB"/>
        </w:rPr>
        <w:t xml:space="preserve">research studies </w:t>
      </w:r>
      <w:r w:rsidR="009A5DF5">
        <w:rPr>
          <w:lang w:val="en-GB"/>
        </w:rPr>
        <w:t>to be</w:t>
      </w:r>
      <w:r>
        <w:rPr>
          <w:lang w:val="en-GB"/>
        </w:rPr>
        <w:t xml:space="preserve"> implemented in IHVN or in partnership with IHVN. Our duty is to provide you with the necessary support to ensure all ethics requirements are met and </w:t>
      </w:r>
      <w:r w:rsidR="009A5DF5">
        <w:rPr>
          <w:lang w:val="en-GB"/>
        </w:rPr>
        <w:t>provide a safety net for</w:t>
      </w:r>
      <w:r>
        <w:rPr>
          <w:lang w:val="en-GB"/>
        </w:rPr>
        <w:t xml:space="preserve"> the protection of study participants. </w:t>
      </w:r>
      <w:r w:rsidR="009A5DF5">
        <w:rPr>
          <w:lang w:val="en-GB"/>
        </w:rPr>
        <w:t xml:space="preserve">We are here to guide investigators </w:t>
      </w:r>
      <w:r w:rsidR="004B1E17">
        <w:rPr>
          <w:lang w:val="en-GB"/>
        </w:rPr>
        <w:t xml:space="preserve">and study staff on what is required </w:t>
      </w:r>
      <w:r w:rsidR="009A5DF5">
        <w:rPr>
          <w:lang w:val="en-GB"/>
        </w:rPr>
        <w:t xml:space="preserve">and </w:t>
      </w:r>
      <w:r w:rsidR="00B3423F">
        <w:rPr>
          <w:lang w:val="en-GB"/>
        </w:rPr>
        <w:t xml:space="preserve">are </w:t>
      </w:r>
      <w:r w:rsidR="009A5DF5">
        <w:rPr>
          <w:lang w:val="en-GB"/>
        </w:rPr>
        <w:t xml:space="preserve">welcome to schedule a virtual meeting with you or </w:t>
      </w:r>
      <w:r w:rsidR="00B3423F">
        <w:rPr>
          <w:lang w:val="en-GB"/>
        </w:rPr>
        <w:t>your</w:t>
      </w:r>
      <w:r w:rsidR="009A5DF5">
        <w:rPr>
          <w:lang w:val="en-GB"/>
        </w:rPr>
        <w:t xml:space="preserve"> representative if you so desire. </w:t>
      </w:r>
      <w:r>
        <w:rPr>
          <w:lang w:val="en-GB"/>
        </w:rPr>
        <w:t xml:space="preserve"> Kindly find below the necessary documents </w:t>
      </w:r>
      <w:r w:rsidR="004B1E17">
        <w:rPr>
          <w:lang w:val="en-GB"/>
        </w:rPr>
        <w:t>requir</w:t>
      </w:r>
      <w:r w:rsidR="00B3423F">
        <w:rPr>
          <w:lang w:val="en-GB"/>
        </w:rPr>
        <w:t>ed</w:t>
      </w:r>
      <w:r>
        <w:rPr>
          <w:lang w:val="en-GB"/>
        </w:rPr>
        <w:t xml:space="preserve"> to make a new application</w:t>
      </w:r>
      <w:r w:rsidR="009A5DF5">
        <w:rPr>
          <w:lang w:val="en-GB"/>
        </w:rPr>
        <w:t xml:space="preserve"> or </w:t>
      </w:r>
      <w:r w:rsidR="004B1E17">
        <w:rPr>
          <w:lang w:val="en-GB"/>
        </w:rPr>
        <w:t xml:space="preserve">a </w:t>
      </w:r>
      <w:r w:rsidR="009A5DF5">
        <w:rPr>
          <w:lang w:val="en-GB"/>
        </w:rPr>
        <w:t>continuing review. Approvals are typically given</w:t>
      </w:r>
      <w:r w:rsidR="004B1E17">
        <w:rPr>
          <w:lang w:val="en-GB"/>
        </w:rPr>
        <w:t xml:space="preserve"> </w:t>
      </w:r>
      <w:r w:rsidR="009A5DF5">
        <w:rPr>
          <w:lang w:val="en-GB"/>
        </w:rPr>
        <w:t>for 1 year.</w:t>
      </w:r>
      <w:r>
        <w:rPr>
          <w:lang w:val="en-GB"/>
        </w:rPr>
        <w:t xml:space="preserve"> </w:t>
      </w:r>
    </w:p>
    <w:p w14:paraId="166C8732" w14:textId="77777777" w:rsidR="003150E4" w:rsidRDefault="003150E4">
      <w:pPr>
        <w:rPr>
          <w:lang w:val="en-GB"/>
        </w:rPr>
      </w:pPr>
    </w:p>
    <w:p w14:paraId="79407890" w14:textId="60CE05D7" w:rsidR="00EE7576" w:rsidRDefault="00CF2A94" w:rsidP="00CF2A94">
      <w:pPr>
        <w:jc w:val="center"/>
        <w:rPr>
          <w:lang w:val="en-GB"/>
        </w:rPr>
      </w:pPr>
      <w:r>
        <w:rPr>
          <w:lang w:val="en-GB"/>
        </w:rPr>
        <w:t>IHVN IRB Requirements for a New Ethical Submission.</w:t>
      </w:r>
    </w:p>
    <w:p w14:paraId="17BDC494" w14:textId="662B2174" w:rsidR="0072697D" w:rsidRDefault="0072697D">
      <w:pPr>
        <w:rPr>
          <w:lang w:val="en-GB"/>
        </w:rPr>
      </w:pPr>
    </w:p>
    <w:p w14:paraId="25744D5E" w14:textId="698932BA" w:rsidR="008F0C43" w:rsidRDefault="008F0C43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Cover letter</w:t>
      </w:r>
    </w:p>
    <w:p w14:paraId="1FAF481E" w14:textId="1DB0DF54" w:rsidR="0072697D" w:rsidRDefault="0072697D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Study Protocol</w:t>
      </w:r>
    </w:p>
    <w:p w14:paraId="37882256" w14:textId="27C6BAEF" w:rsidR="0072697D" w:rsidRDefault="0072697D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Participant Informed Consent form</w:t>
      </w:r>
    </w:p>
    <w:p w14:paraId="0DFE339A" w14:textId="1C6334E8" w:rsidR="0072697D" w:rsidRDefault="0072697D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="004B1E17">
        <w:rPr>
          <w:lang w:val="en-GB"/>
        </w:rPr>
        <w:t>rincipal Investigator</w:t>
      </w:r>
      <w:r w:rsidR="005C7435">
        <w:rPr>
          <w:lang w:val="en-GB"/>
        </w:rPr>
        <w:t xml:space="preserve"> / Co-investigators’</w:t>
      </w:r>
      <w:r>
        <w:rPr>
          <w:lang w:val="en-GB"/>
        </w:rPr>
        <w:t xml:space="preserve"> CV</w:t>
      </w:r>
    </w:p>
    <w:p w14:paraId="507F5332" w14:textId="2A1864C7" w:rsidR="0072697D" w:rsidRDefault="0072697D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Principal Investigator</w:t>
      </w:r>
      <w:r w:rsidR="004B1E17">
        <w:rPr>
          <w:lang w:val="en-GB"/>
        </w:rPr>
        <w:t xml:space="preserve"> </w:t>
      </w:r>
      <w:r>
        <w:rPr>
          <w:lang w:val="en-GB"/>
        </w:rPr>
        <w:t xml:space="preserve">/ </w:t>
      </w:r>
      <w:r w:rsidR="005C7435">
        <w:rPr>
          <w:lang w:val="en-GB"/>
        </w:rPr>
        <w:t>Co-investigators’</w:t>
      </w:r>
      <w:r>
        <w:rPr>
          <w:lang w:val="en-GB"/>
        </w:rPr>
        <w:t xml:space="preserve"> updated certificate of GCP (Good Clinical Practise) and HSP (Human subject protection)</w:t>
      </w:r>
    </w:p>
    <w:p w14:paraId="47CA09C0" w14:textId="725C8722" w:rsidR="0072697D" w:rsidRDefault="0072697D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one-page summary of the protocol in simple English</w:t>
      </w:r>
    </w:p>
    <w:p w14:paraId="4CE6585F" w14:textId="508C35C3" w:rsidR="0072697D" w:rsidRDefault="0072697D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List of all implementing sites.</w:t>
      </w:r>
    </w:p>
    <w:p w14:paraId="2DF7540E" w14:textId="2B0B6107" w:rsidR="0072697D" w:rsidRDefault="0072697D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Material Transfer Agreement (if applicable)</w:t>
      </w:r>
    </w:p>
    <w:p w14:paraId="6E96185D" w14:textId="353298D4" w:rsidR="004B1E17" w:rsidRDefault="004B1E17" w:rsidP="007269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Adverts for recruiting trial participants (if applicable)</w:t>
      </w:r>
    </w:p>
    <w:p w14:paraId="33156887" w14:textId="77777777" w:rsidR="00171976" w:rsidRDefault="00171976" w:rsidP="00171976">
      <w:pPr>
        <w:rPr>
          <w:lang w:val="en-GB"/>
        </w:rPr>
      </w:pPr>
    </w:p>
    <w:p w14:paraId="54144448" w14:textId="74D7D733" w:rsidR="00171976" w:rsidRPr="004A73F7" w:rsidRDefault="00B24C41" w:rsidP="00171976">
      <w:pPr>
        <w:rPr>
          <w:lang w:val="en-GB"/>
        </w:rPr>
      </w:pPr>
      <w:r w:rsidRPr="004A73F7">
        <w:rPr>
          <w:lang w:val="en-GB"/>
        </w:rPr>
        <w:t>For continuing ethical reviews, protocol amendments, safety event reporting, questions and clarifications and all other forms of correspondence please email the address:</w:t>
      </w:r>
      <w:r w:rsidR="00171976" w:rsidRPr="004A73F7">
        <w:rPr>
          <w:lang w:val="en-GB"/>
        </w:rPr>
        <w:t xml:space="preserve"> </w:t>
      </w:r>
      <w:hyperlink r:id="rId5" w:history="1">
        <w:r w:rsidR="00171976" w:rsidRPr="004A73F7">
          <w:rPr>
            <w:rStyle w:val="Hyperlink"/>
            <w:lang w:val="en-GB"/>
          </w:rPr>
          <w:t>IRB@ihvnigeria.org</w:t>
        </w:r>
      </w:hyperlink>
      <w:r w:rsidR="00171976" w:rsidRPr="004A73F7">
        <w:rPr>
          <w:lang w:val="en-GB"/>
        </w:rPr>
        <w:t xml:space="preserve"> </w:t>
      </w:r>
    </w:p>
    <w:p w14:paraId="7AB9299D" w14:textId="2C7E6B0A" w:rsidR="00B24C41" w:rsidRPr="004A73F7" w:rsidRDefault="00B24C41" w:rsidP="00171976">
      <w:pPr>
        <w:rPr>
          <w:lang w:val="en-GB"/>
        </w:rPr>
      </w:pPr>
    </w:p>
    <w:p w14:paraId="08DD33FB" w14:textId="51CC8EF2" w:rsidR="00B24C41" w:rsidRDefault="00B24C41" w:rsidP="00171976">
      <w:pPr>
        <w:rPr>
          <w:lang w:val="en-GB"/>
        </w:rPr>
      </w:pPr>
      <w:r w:rsidRPr="004A73F7">
        <w:rPr>
          <w:lang w:val="en-GB"/>
        </w:rPr>
        <w:t>All new protocol applications should be sent through this link:</w:t>
      </w:r>
      <w:r w:rsidR="004A73F7" w:rsidRPr="004A73F7">
        <w:rPr>
          <w:lang w:val="en-GB"/>
        </w:rPr>
        <w:t xml:space="preserve"> </w:t>
      </w:r>
      <w:hyperlink r:id="rId6" w:history="1">
        <w:r w:rsidR="004A73F7" w:rsidRPr="004A73F7">
          <w:rPr>
            <w:rStyle w:val="Hyperlink"/>
            <w:lang w:val="en-GB"/>
          </w:rPr>
          <w:t>https://forms.gle/f3UKEmFxBkiHUrrC9</w:t>
        </w:r>
      </w:hyperlink>
    </w:p>
    <w:p w14:paraId="324B0F7E" w14:textId="77777777" w:rsidR="004A73F7" w:rsidRDefault="004A73F7" w:rsidP="00171976">
      <w:pPr>
        <w:rPr>
          <w:lang w:val="en-GB"/>
        </w:rPr>
      </w:pPr>
    </w:p>
    <w:p w14:paraId="11326E19" w14:textId="56B673A5" w:rsidR="003150E4" w:rsidRDefault="003150E4" w:rsidP="00CF2A94">
      <w:pPr>
        <w:jc w:val="center"/>
        <w:rPr>
          <w:lang w:val="en-GB"/>
        </w:rPr>
      </w:pPr>
    </w:p>
    <w:p w14:paraId="307F747B" w14:textId="4759BCBD" w:rsidR="003150E4" w:rsidRDefault="00A2372B" w:rsidP="00CF2A94">
      <w:pPr>
        <w:jc w:val="center"/>
        <w:rPr>
          <w:lang w:val="en-GB"/>
        </w:rPr>
      </w:pPr>
      <w:r>
        <w:rPr>
          <w:lang w:val="en-GB"/>
        </w:rPr>
        <w:t xml:space="preserve">IHVN </w:t>
      </w:r>
      <w:r w:rsidR="00CF2A94">
        <w:rPr>
          <w:lang w:val="en-GB"/>
        </w:rPr>
        <w:t>IRB Required</w:t>
      </w:r>
      <w:r w:rsidR="005C7435">
        <w:rPr>
          <w:lang w:val="en-GB"/>
        </w:rPr>
        <w:t xml:space="preserve"> </w:t>
      </w:r>
      <w:r w:rsidR="00CF2A94">
        <w:rPr>
          <w:lang w:val="en-GB"/>
        </w:rPr>
        <w:t>Document</w:t>
      </w:r>
      <w:r w:rsidR="005C7435">
        <w:rPr>
          <w:lang w:val="en-GB"/>
        </w:rPr>
        <w:t>s</w:t>
      </w:r>
      <w:r w:rsidR="003150E4">
        <w:rPr>
          <w:lang w:val="en-GB"/>
        </w:rPr>
        <w:t xml:space="preserve"> </w:t>
      </w:r>
      <w:r w:rsidR="005C7435">
        <w:rPr>
          <w:lang w:val="en-GB"/>
        </w:rPr>
        <w:t>for</w:t>
      </w:r>
      <w:r w:rsidR="003150E4">
        <w:rPr>
          <w:lang w:val="en-GB"/>
        </w:rPr>
        <w:t xml:space="preserve"> </w:t>
      </w:r>
      <w:r w:rsidR="005C7435">
        <w:rPr>
          <w:lang w:val="en-GB"/>
        </w:rPr>
        <w:t>a</w:t>
      </w:r>
      <w:r w:rsidR="003150E4">
        <w:rPr>
          <w:lang w:val="en-GB"/>
        </w:rPr>
        <w:t xml:space="preserve"> </w:t>
      </w:r>
      <w:r w:rsidR="00CF2A94">
        <w:rPr>
          <w:lang w:val="en-GB"/>
        </w:rPr>
        <w:t>C</w:t>
      </w:r>
      <w:r w:rsidR="005C7435">
        <w:rPr>
          <w:lang w:val="en-GB"/>
        </w:rPr>
        <w:t>ontinuing Ethical Review</w:t>
      </w:r>
    </w:p>
    <w:p w14:paraId="1E8EF76A" w14:textId="77777777" w:rsidR="009A5DF5" w:rsidRDefault="009A5DF5" w:rsidP="009A5DF5">
      <w:pPr>
        <w:pStyle w:val="ListParagraph"/>
        <w:rPr>
          <w:lang w:val="en-GB"/>
        </w:rPr>
      </w:pPr>
    </w:p>
    <w:p w14:paraId="4BC40181" w14:textId="0ECD8BCF" w:rsidR="009A5DF5" w:rsidRPr="009A5DF5" w:rsidRDefault="009A5DF5" w:rsidP="009A5DF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Cover letter requesting for renewal </w:t>
      </w:r>
      <w:r w:rsidR="004B1E17">
        <w:rPr>
          <w:lang w:val="en-GB"/>
        </w:rPr>
        <w:t xml:space="preserve">of study for another </w:t>
      </w:r>
      <w:r>
        <w:rPr>
          <w:lang w:val="en-GB"/>
        </w:rPr>
        <w:t>year.</w:t>
      </w:r>
    </w:p>
    <w:p w14:paraId="23700325" w14:textId="19617B4D" w:rsidR="003150E4" w:rsidRDefault="003150E4" w:rsidP="003150E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Study protocol</w:t>
      </w:r>
      <w:r w:rsidR="009A5DF5">
        <w:rPr>
          <w:lang w:val="en-GB"/>
        </w:rPr>
        <w:t xml:space="preserve"> to be submitted only </w:t>
      </w:r>
      <w:r>
        <w:rPr>
          <w:lang w:val="en-GB"/>
        </w:rPr>
        <w:t xml:space="preserve">if amendments </w:t>
      </w:r>
      <w:r w:rsidR="009A5DF5">
        <w:rPr>
          <w:lang w:val="en-GB"/>
        </w:rPr>
        <w:t xml:space="preserve">were </w:t>
      </w:r>
      <w:r>
        <w:rPr>
          <w:lang w:val="en-GB"/>
        </w:rPr>
        <w:t>made (clean and tracked version)</w:t>
      </w:r>
    </w:p>
    <w:p w14:paraId="6ADB54A3" w14:textId="210B7A9C" w:rsidR="003150E4" w:rsidRDefault="003150E4" w:rsidP="003150E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Summary report of </w:t>
      </w:r>
      <w:r w:rsidR="00B3423F">
        <w:rPr>
          <w:lang w:val="en-GB"/>
        </w:rPr>
        <w:t xml:space="preserve">the </w:t>
      </w:r>
      <w:r>
        <w:rPr>
          <w:lang w:val="en-GB"/>
        </w:rPr>
        <w:t xml:space="preserve">study in the last </w:t>
      </w:r>
      <w:r w:rsidR="009A5DF5">
        <w:rPr>
          <w:lang w:val="en-GB"/>
        </w:rPr>
        <w:t xml:space="preserve">1- </w:t>
      </w:r>
      <w:r>
        <w:rPr>
          <w:lang w:val="en-GB"/>
        </w:rPr>
        <w:t>year.</w:t>
      </w:r>
    </w:p>
    <w:p w14:paraId="217AFEB5" w14:textId="77777777" w:rsidR="009A5DF5" w:rsidRDefault="009A5DF5" w:rsidP="009A5DF5">
      <w:pPr>
        <w:ind w:left="360"/>
        <w:rPr>
          <w:lang w:val="en-GB"/>
        </w:rPr>
      </w:pPr>
    </w:p>
    <w:p w14:paraId="1BB17F57" w14:textId="7D23203A" w:rsidR="003150E4" w:rsidRPr="009A5DF5" w:rsidRDefault="009A5DF5" w:rsidP="009A5DF5">
      <w:pPr>
        <w:ind w:left="360"/>
        <w:rPr>
          <w:lang w:val="en-GB"/>
        </w:rPr>
      </w:pPr>
      <w:r>
        <w:rPr>
          <w:lang w:val="en-GB"/>
        </w:rPr>
        <w:t xml:space="preserve">NB: </w:t>
      </w:r>
      <w:r w:rsidRPr="009A5DF5">
        <w:rPr>
          <w:lang w:val="en-GB"/>
        </w:rPr>
        <w:t>Note that changes to the Investigator of Record</w:t>
      </w:r>
      <w:r w:rsidR="00B3423F">
        <w:rPr>
          <w:lang w:val="en-GB"/>
        </w:rPr>
        <w:t xml:space="preserve"> (</w:t>
      </w:r>
      <w:proofErr w:type="spellStart"/>
      <w:r w:rsidR="00B3423F">
        <w:rPr>
          <w:lang w:val="en-GB"/>
        </w:rPr>
        <w:t>IoR</w:t>
      </w:r>
      <w:proofErr w:type="spellEnd"/>
      <w:r w:rsidR="00B3423F">
        <w:rPr>
          <w:lang w:val="en-GB"/>
        </w:rPr>
        <w:t>)</w:t>
      </w:r>
      <w:r>
        <w:rPr>
          <w:lang w:val="en-GB"/>
        </w:rPr>
        <w:t>/protocol amendment</w:t>
      </w:r>
      <w:r w:rsidR="00B3423F">
        <w:rPr>
          <w:lang w:val="en-GB"/>
        </w:rPr>
        <w:t>s</w:t>
      </w:r>
      <w:r w:rsidRPr="009A5DF5">
        <w:rPr>
          <w:lang w:val="en-GB"/>
        </w:rPr>
        <w:t xml:space="preserve"> should be reported to the </w:t>
      </w:r>
      <w:r w:rsidR="004B1E17">
        <w:rPr>
          <w:lang w:val="en-GB"/>
        </w:rPr>
        <w:t xml:space="preserve">IHVN </w:t>
      </w:r>
      <w:r w:rsidRPr="009A5DF5">
        <w:rPr>
          <w:lang w:val="en-GB"/>
        </w:rPr>
        <w:t xml:space="preserve">IRB within 1 month of </w:t>
      </w:r>
      <w:r w:rsidR="004B1E17">
        <w:rPr>
          <w:lang w:val="en-GB"/>
        </w:rPr>
        <w:t xml:space="preserve">these </w:t>
      </w:r>
      <w:r w:rsidRPr="009A5DF5">
        <w:rPr>
          <w:lang w:val="en-GB"/>
        </w:rPr>
        <w:t>change</w:t>
      </w:r>
      <w:r w:rsidR="004B1E17">
        <w:rPr>
          <w:lang w:val="en-GB"/>
        </w:rPr>
        <w:t>s</w:t>
      </w:r>
      <w:r w:rsidRPr="009A5DF5">
        <w:rPr>
          <w:lang w:val="en-GB"/>
        </w:rPr>
        <w:t>.</w:t>
      </w:r>
    </w:p>
    <w:p w14:paraId="4EF11FC7" w14:textId="135CE9F7" w:rsidR="00171976" w:rsidRDefault="00171976" w:rsidP="00171976">
      <w:pPr>
        <w:pStyle w:val="ListParagraph"/>
        <w:rPr>
          <w:lang w:val="en-GB"/>
        </w:rPr>
      </w:pPr>
    </w:p>
    <w:p w14:paraId="6E887455" w14:textId="77777777" w:rsidR="00171976" w:rsidRDefault="00171976" w:rsidP="00171976">
      <w:pPr>
        <w:pStyle w:val="ListParagraph"/>
        <w:rPr>
          <w:lang w:val="en-GB"/>
        </w:rPr>
      </w:pPr>
    </w:p>
    <w:p w14:paraId="5AE3ECF0" w14:textId="77777777" w:rsidR="005C7435" w:rsidRDefault="005C7435" w:rsidP="00B3423F">
      <w:pPr>
        <w:rPr>
          <w:lang w:val="en-GB"/>
        </w:rPr>
      </w:pPr>
    </w:p>
    <w:p w14:paraId="75C8A01E" w14:textId="77777777" w:rsidR="005C7435" w:rsidRDefault="005C7435" w:rsidP="00B3423F">
      <w:pPr>
        <w:rPr>
          <w:lang w:val="en-GB"/>
        </w:rPr>
      </w:pPr>
    </w:p>
    <w:p w14:paraId="0338EB32" w14:textId="77777777" w:rsidR="005C7435" w:rsidRDefault="005C7435" w:rsidP="00B3423F">
      <w:pPr>
        <w:rPr>
          <w:lang w:val="en-GB"/>
        </w:rPr>
      </w:pPr>
    </w:p>
    <w:p w14:paraId="1C000216" w14:textId="374879CF" w:rsidR="00B3423F" w:rsidRDefault="00CF2A94" w:rsidP="00B3423F">
      <w:pPr>
        <w:rPr>
          <w:lang w:val="en-GB"/>
        </w:rPr>
      </w:pPr>
      <w:r>
        <w:rPr>
          <w:lang w:val="en-GB"/>
        </w:rPr>
        <w:lastRenderedPageBreak/>
        <w:t>Support for NAFDAC (Regulatory) Requirements (</w:t>
      </w:r>
      <w:r w:rsidRPr="004B1E17">
        <w:rPr>
          <w:b/>
          <w:bCs/>
          <w:lang w:val="en-GB"/>
        </w:rPr>
        <w:t>For Clinical Trials Only</w:t>
      </w:r>
      <w:r>
        <w:rPr>
          <w:b/>
          <w:bCs/>
          <w:lang w:val="en-GB"/>
        </w:rPr>
        <w:t>)</w:t>
      </w:r>
    </w:p>
    <w:p w14:paraId="24343C01" w14:textId="77777777" w:rsidR="004B1E17" w:rsidRDefault="004B1E17" w:rsidP="0072697D">
      <w:pPr>
        <w:rPr>
          <w:lang w:val="en-GB"/>
        </w:rPr>
      </w:pPr>
    </w:p>
    <w:p w14:paraId="280A7795" w14:textId="788623BC" w:rsidR="004B1E17" w:rsidRDefault="004B1E17" w:rsidP="00CF2A94">
      <w:pPr>
        <w:jc w:val="center"/>
        <w:rPr>
          <w:lang w:val="en-GB"/>
        </w:rPr>
      </w:pPr>
      <w:r>
        <w:rPr>
          <w:lang w:val="en-GB"/>
        </w:rPr>
        <w:t>IRCE Regulatory Unit Support for NAFDAC application (This service is provided within the context of IRCE and IHVN staff, designates or partners only).</w:t>
      </w:r>
    </w:p>
    <w:p w14:paraId="7B3D9718" w14:textId="04DA75B9" w:rsidR="0072697D" w:rsidRDefault="0072697D" w:rsidP="0072697D">
      <w:pPr>
        <w:rPr>
          <w:lang w:val="en-GB"/>
        </w:rPr>
      </w:pPr>
    </w:p>
    <w:p w14:paraId="4BE2F360" w14:textId="2C231187" w:rsidR="0072697D" w:rsidRDefault="0072697D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Study protocol</w:t>
      </w:r>
    </w:p>
    <w:p w14:paraId="586420EA" w14:textId="1C56FF48" w:rsidR="0072697D" w:rsidRDefault="0072697D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Participant Informed consent form</w:t>
      </w:r>
    </w:p>
    <w:p w14:paraId="2D6FA7D5" w14:textId="7CB14512" w:rsidR="0072697D" w:rsidRDefault="0072697D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Principal Investigator’s CV and Co-investigators</w:t>
      </w:r>
    </w:p>
    <w:p w14:paraId="38249CD7" w14:textId="02E84A20" w:rsidR="0072697D" w:rsidRDefault="0072697D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Principal investigator GCP and Co-investigators</w:t>
      </w:r>
    </w:p>
    <w:p w14:paraId="2470550A" w14:textId="11CCBB65" w:rsidR="0072697D" w:rsidRDefault="0072697D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Investigator’s brochure</w:t>
      </w:r>
      <w:r w:rsidR="00A2178C">
        <w:rPr>
          <w:lang w:val="en-GB"/>
        </w:rPr>
        <w:t xml:space="preserve"> (IB)</w:t>
      </w:r>
      <w:r>
        <w:rPr>
          <w:lang w:val="en-GB"/>
        </w:rPr>
        <w:t xml:space="preserve"> of Investigational product</w:t>
      </w:r>
    </w:p>
    <w:p w14:paraId="01554CE4" w14:textId="24ABA50F" w:rsidR="0072697D" w:rsidRDefault="00AE5CAB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Financial conflict of interest form for Principal investigator and site investigators (Site PIs)</w:t>
      </w:r>
    </w:p>
    <w:p w14:paraId="7792EE63" w14:textId="65C11EA6" w:rsidR="00171976" w:rsidRDefault="00171976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Evidence of Insurance cover for the trial participants</w:t>
      </w:r>
    </w:p>
    <w:p w14:paraId="036026DF" w14:textId="79669E2E" w:rsidR="00171976" w:rsidRDefault="00171976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Evidence of agreement between sponsor and investigator</w:t>
      </w:r>
    </w:p>
    <w:p w14:paraId="70CF3987" w14:textId="267540F4" w:rsidR="00171976" w:rsidRPr="00171976" w:rsidRDefault="00171976" w:rsidP="001719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Patient Information leaflet (PIL)</w:t>
      </w:r>
    </w:p>
    <w:p w14:paraId="522D8E92" w14:textId="7275D59C" w:rsidR="00171976" w:rsidRDefault="00171976" w:rsidP="007269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Favourable ethical approval (Can be sent later after completion of application)</w:t>
      </w:r>
    </w:p>
    <w:p w14:paraId="2D90B297" w14:textId="35EEF775" w:rsidR="00CF2A94" w:rsidRPr="00CF2A94" w:rsidRDefault="00CF2A94" w:rsidP="00CF2A94">
      <w:pPr>
        <w:ind w:left="360"/>
        <w:rPr>
          <w:lang w:val="en-GB"/>
        </w:rPr>
      </w:pPr>
      <w:r w:rsidRPr="00CF2A94">
        <w:rPr>
          <w:highlight w:val="yellow"/>
          <w:lang w:val="en-GB"/>
        </w:rPr>
        <w:t>*Include link to the</w:t>
      </w:r>
      <w:r>
        <w:rPr>
          <w:highlight w:val="yellow"/>
          <w:lang w:val="en-GB"/>
        </w:rPr>
        <w:t xml:space="preserve"> NAFDAC</w:t>
      </w:r>
      <w:r w:rsidRPr="00CF2A94">
        <w:rPr>
          <w:highlight w:val="yellow"/>
          <w:lang w:val="en-GB"/>
        </w:rPr>
        <w:t xml:space="preserve"> pdf </w:t>
      </w:r>
      <w:r>
        <w:rPr>
          <w:highlight w:val="yellow"/>
          <w:lang w:val="en-GB"/>
        </w:rPr>
        <w:t xml:space="preserve">document </w:t>
      </w:r>
      <w:r w:rsidRPr="00CF2A94">
        <w:rPr>
          <w:highlight w:val="yellow"/>
          <w:lang w:val="en-GB"/>
        </w:rPr>
        <w:t>here*</w:t>
      </w:r>
    </w:p>
    <w:p w14:paraId="167F8CA6" w14:textId="5C9D2581" w:rsidR="00171976" w:rsidRDefault="00171976" w:rsidP="00171976">
      <w:pPr>
        <w:rPr>
          <w:lang w:val="en-GB"/>
        </w:rPr>
      </w:pPr>
    </w:p>
    <w:p w14:paraId="13B4B3DC" w14:textId="2DE1B402" w:rsidR="00171976" w:rsidRPr="00171976" w:rsidRDefault="004B1E17" w:rsidP="00CF2A94">
      <w:pPr>
        <w:jc w:val="center"/>
        <w:rPr>
          <w:lang w:val="en-GB"/>
        </w:rPr>
      </w:pPr>
      <w:r>
        <w:rPr>
          <w:lang w:val="en-GB"/>
        </w:rPr>
        <w:t xml:space="preserve">NAFDAC </w:t>
      </w:r>
      <w:r w:rsidR="00CF2A94">
        <w:rPr>
          <w:lang w:val="en-GB"/>
        </w:rPr>
        <w:t>Application requirements for Import Permit for Clinical Trial Investigational Medicinal Products</w:t>
      </w:r>
    </w:p>
    <w:p w14:paraId="37D1BB9C" w14:textId="77777777" w:rsidR="00171976" w:rsidRDefault="00171976" w:rsidP="00171976">
      <w:pPr>
        <w:pStyle w:val="ListParagraph"/>
        <w:rPr>
          <w:lang w:val="en-GB"/>
        </w:rPr>
      </w:pPr>
    </w:p>
    <w:p w14:paraId="208CBE65" w14:textId="275036AA" w:rsidR="00AE5CAB" w:rsidRDefault="00171976" w:rsidP="00CF2A9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Certificate of Analysis (CoA) of Investigational product.</w:t>
      </w:r>
    </w:p>
    <w:p w14:paraId="23E65E8B" w14:textId="32173F23" w:rsidR="00AE5CAB" w:rsidRPr="00171976" w:rsidRDefault="00171976" w:rsidP="00CF2A9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Good Manufacturing Practice (GMP) of IP.</w:t>
      </w:r>
    </w:p>
    <w:p w14:paraId="2BC54778" w14:textId="39A3857A" w:rsidR="0072697D" w:rsidRDefault="00171976" w:rsidP="00CF2A9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 s</w:t>
      </w:r>
      <w:r w:rsidR="0072697D">
        <w:rPr>
          <w:lang w:val="en-GB"/>
        </w:rPr>
        <w:t xml:space="preserve">ample of investigational product labelling </w:t>
      </w:r>
      <w:r>
        <w:rPr>
          <w:lang w:val="en-GB"/>
        </w:rPr>
        <w:t>of IP (</w:t>
      </w:r>
      <w:r w:rsidR="0072697D">
        <w:rPr>
          <w:lang w:val="en-GB"/>
        </w:rPr>
        <w:t>on</w:t>
      </w:r>
      <w:r w:rsidR="00A2178C">
        <w:rPr>
          <w:lang w:val="en-GB"/>
        </w:rPr>
        <w:t xml:space="preserve"> </w:t>
      </w:r>
      <w:r w:rsidR="0072697D">
        <w:rPr>
          <w:lang w:val="en-GB"/>
        </w:rPr>
        <w:t>vial</w:t>
      </w:r>
      <w:r w:rsidR="00AE5CAB">
        <w:rPr>
          <w:lang w:val="en-GB"/>
        </w:rPr>
        <w:t>/packet</w:t>
      </w:r>
      <w:r>
        <w:rPr>
          <w:lang w:val="en-GB"/>
        </w:rPr>
        <w:t>)</w:t>
      </w:r>
    </w:p>
    <w:p w14:paraId="6D939A09" w14:textId="1915EC61" w:rsidR="0072697D" w:rsidRDefault="0072697D" w:rsidP="00CF2A9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Unit quantity of packaging of IP e</w:t>
      </w:r>
      <w:r w:rsidR="00A2178C">
        <w:rPr>
          <w:lang w:val="en-GB"/>
        </w:rPr>
        <w:t>.</w:t>
      </w:r>
      <w:r>
        <w:rPr>
          <w:lang w:val="en-GB"/>
        </w:rPr>
        <w:t>g</w:t>
      </w:r>
      <w:r w:rsidR="00171976">
        <w:rPr>
          <w:lang w:val="en-GB"/>
        </w:rPr>
        <w:t>.</w:t>
      </w:r>
      <w:r>
        <w:rPr>
          <w:lang w:val="en-GB"/>
        </w:rPr>
        <w:t xml:space="preserve"> (how many vials </w:t>
      </w:r>
      <w:r w:rsidR="00AE5CAB">
        <w:rPr>
          <w:lang w:val="en-GB"/>
        </w:rPr>
        <w:t xml:space="preserve">are </w:t>
      </w:r>
      <w:r>
        <w:rPr>
          <w:lang w:val="en-GB"/>
        </w:rPr>
        <w:t>in a pack)</w:t>
      </w:r>
      <w:r w:rsidR="00AE5CAB">
        <w:rPr>
          <w:lang w:val="en-GB"/>
        </w:rPr>
        <w:t xml:space="preserve"> or how many tablets are in a bottle</w:t>
      </w:r>
    </w:p>
    <w:p w14:paraId="7E4833A2" w14:textId="1F7F0896" w:rsidR="0072697D" w:rsidRDefault="00A2178C" w:rsidP="00CF2A9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Quantity of tablets/vials requesting importation</w:t>
      </w:r>
    </w:p>
    <w:p w14:paraId="67792E18" w14:textId="4B5E4356" w:rsidR="00AE5CAB" w:rsidRDefault="00AE5CAB" w:rsidP="00171976">
      <w:pPr>
        <w:pStyle w:val="ListParagraph"/>
        <w:rPr>
          <w:lang w:val="en-GB"/>
        </w:rPr>
      </w:pPr>
    </w:p>
    <w:p w14:paraId="285CF5C9" w14:textId="6CA828E6" w:rsidR="00A2178C" w:rsidRDefault="00A2178C" w:rsidP="00A2178C">
      <w:pPr>
        <w:ind w:left="360"/>
        <w:rPr>
          <w:lang w:val="en-GB"/>
        </w:rPr>
      </w:pPr>
    </w:p>
    <w:p w14:paraId="0A35FEF0" w14:textId="0C12DBDA" w:rsidR="00A2178C" w:rsidRPr="00AE5CAB" w:rsidRDefault="00A2178C" w:rsidP="00BE560F">
      <w:pPr>
        <w:rPr>
          <w:lang w:val="en-GB"/>
        </w:rPr>
      </w:pPr>
      <w:r>
        <w:rPr>
          <w:lang w:val="en-GB"/>
        </w:rPr>
        <w:t xml:space="preserve">NAFDAC application can now be submitted electronically via the portal known as e-CTAP: </w:t>
      </w:r>
      <w:hyperlink r:id="rId7" w:tgtFrame="_blank" w:history="1">
        <w:r>
          <w:rPr>
            <w:rStyle w:val="Hyperlink"/>
            <w:rFonts w:ascii="Open Sans" w:hAnsi="Open Sans" w:cs="Open Sans"/>
            <w:color w:val="4DC403"/>
            <w:sz w:val="21"/>
            <w:szCs w:val="21"/>
            <w:u w:val="none"/>
            <w:shd w:val="clear" w:color="auto" w:fill="FFFFFF"/>
          </w:rPr>
          <w:t>https://nafdac.smapply.io/acc/r/?g=82858</w:t>
        </w:r>
      </w:hyperlink>
      <w:r w:rsidR="00AE5CAB">
        <w:rPr>
          <w:lang w:val="en-GB"/>
        </w:rPr>
        <w:t>. Note also that ethical approval is not required at the time of application to NAFDAC. Application to NAFDAC can be done in paralle</w:t>
      </w:r>
      <w:r w:rsidR="00171976">
        <w:rPr>
          <w:lang w:val="en-GB"/>
        </w:rPr>
        <w:t>l</w:t>
      </w:r>
      <w:r w:rsidR="00AE5CAB">
        <w:rPr>
          <w:lang w:val="en-GB"/>
        </w:rPr>
        <w:t xml:space="preserve"> </w:t>
      </w:r>
      <w:r w:rsidR="00171976">
        <w:rPr>
          <w:lang w:val="en-GB"/>
        </w:rPr>
        <w:t xml:space="preserve">(concurrently) </w:t>
      </w:r>
      <w:r w:rsidR="00AE5CAB">
        <w:rPr>
          <w:lang w:val="en-GB"/>
        </w:rPr>
        <w:t xml:space="preserve">with </w:t>
      </w:r>
      <w:r w:rsidR="00171976">
        <w:rPr>
          <w:lang w:val="en-GB"/>
        </w:rPr>
        <w:t xml:space="preserve">the </w:t>
      </w:r>
      <w:r w:rsidR="00AE5CAB">
        <w:rPr>
          <w:lang w:val="en-GB"/>
        </w:rPr>
        <w:t>ethics application. This means that ethics approval can be sent</w:t>
      </w:r>
      <w:r w:rsidR="004356AB">
        <w:rPr>
          <w:lang w:val="en-GB"/>
        </w:rPr>
        <w:t xml:space="preserve"> later</w:t>
      </w:r>
      <w:r w:rsidR="00AE5CAB">
        <w:rPr>
          <w:lang w:val="en-GB"/>
        </w:rPr>
        <w:t xml:space="preserve"> to NAFDAC </w:t>
      </w:r>
      <w:r w:rsidR="00171976">
        <w:rPr>
          <w:lang w:val="en-GB"/>
        </w:rPr>
        <w:t>when</w:t>
      </w:r>
      <w:r w:rsidR="00AE5CAB">
        <w:rPr>
          <w:lang w:val="en-GB"/>
        </w:rPr>
        <w:t xml:space="preserve"> it is give</w:t>
      </w:r>
      <w:r w:rsidR="00171976">
        <w:rPr>
          <w:lang w:val="en-GB"/>
        </w:rPr>
        <w:t>n, on which premise</w:t>
      </w:r>
      <w:r w:rsidR="004356AB">
        <w:rPr>
          <w:lang w:val="en-GB"/>
        </w:rPr>
        <w:t>,</w:t>
      </w:r>
      <w:r w:rsidR="00171976">
        <w:rPr>
          <w:lang w:val="en-GB"/>
        </w:rPr>
        <w:t xml:space="preserve"> NAFDAC then issues regulatory approval to your study.</w:t>
      </w:r>
    </w:p>
    <w:p w14:paraId="5645BF21" w14:textId="2735D982" w:rsidR="00A2178C" w:rsidRPr="00A2178C" w:rsidRDefault="00A2178C" w:rsidP="00A2178C">
      <w:pPr>
        <w:ind w:left="360"/>
        <w:rPr>
          <w:lang w:val="en-GB"/>
        </w:rPr>
      </w:pPr>
    </w:p>
    <w:sectPr w:rsidR="00A2178C" w:rsidRPr="00A21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4BBC"/>
    <w:multiLevelType w:val="hybridMultilevel"/>
    <w:tmpl w:val="F20C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2EB8"/>
    <w:multiLevelType w:val="hybridMultilevel"/>
    <w:tmpl w:val="2FBA57C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03BC"/>
    <w:multiLevelType w:val="hybridMultilevel"/>
    <w:tmpl w:val="26644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D2DFD"/>
    <w:multiLevelType w:val="hybridMultilevel"/>
    <w:tmpl w:val="EC261D8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7CF21188"/>
    <w:multiLevelType w:val="hybridMultilevel"/>
    <w:tmpl w:val="2CB6872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07873993">
    <w:abstractNumId w:val="0"/>
  </w:num>
  <w:num w:numId="2" w16cid:durableId="797190800">
    <w:abstractNumId w:val="1"/>
  </w:num>
  <w:num w:numId="3" w16cid:durableId="1000815910">
    <w:abstractNumId w:val="2"/>
  </w:num>
  <w:num w:numId="4" w16cid:durableId="935014032">
    <w:abstractNumId w:val="3"/>
  </w:num>
  <w:num w:numId="5" w16cid:durableId="1308392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7D"/>
    <w:rsid w:val="00171976"/>
    <w:rsid w:val="00192898"/>
    <w:rsid w:val="001B225F"/>
    <w:rsid w:val="003150E4"/>
    <w:rsid w:val="003227B1"/>
    <w:rsid w:val="004356AB"/>
    <w:rsid w:val="004A73F7"/>
    <w:rsid w:val="004B1E17"/>
    <w:rsid w:val="005C7435"/>
    <w:rsid w:val="0072697D"/>
    <w:rsid w:val="008F0C43"/>
    <w:rsid w:val="009A5DF5"/>
    <w:rsid w:val="00A2178C"/>
    <w:rsid w:val="00A2372B"/>
    <w:rsid w:val="00A50442"/>
    <w:rsid w:val="00AE5CAB"/>
    <w:rsid w:val="00B24C41"/>
    <w:rsid w:val="00B3423F"/>
    <w:rsid w:val="00BE560F"/>
    <w:rsid w:val="00CF2A94"/>
    <w:rsid w:val="00D25CD5"/>
    <w:rsid w:val="00D92C6B"/>
    <w:rsid w:val="00E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ADA0"/>
  <w15:chartTrackingRefBased/>
  <w15:docId w15:val="{699810F6-B1CB-7D49-BFA6-E18B961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7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fdac.smapply.io/acc/r/?g=82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3UKEmFxBkiHUrrC9" TargetMode="External"/><Relationship Id="rId5" Type="http://schemas.openxmlformats.org/officeDocument/2006/relationships/hyperlink" Target="mailto:IRB@ihvniger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ERIOBU NNAKELU</dc:creator>
  <cp:keywords/>
  <dc:description/>
  <cp:lastModifiedBy>Temitope Olukomogbon</cp:lastModifiedBy>
  <cp:revision>2</cp:revision>
  <dcterms:created xsi:type="dcterms:W3CDTF">2023-02-16T14:09:00Z</dcterms:created>
  <dcterms:modified xsi:type="dcterms:W3CDTF">2023-02-16T14:09:00Z</dcterms:modified>
</cp:coreProperties>
</file>